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33" w:rsidRPr="007C590F" w:rsidRDefault="0027744B">
      <w:pPr>
        <w:rPr>
          <w:rFonts w:asciiTheme="majorHAnsi" w:hAnsiTheme="majorHAnsi" w:cstheme="majorHAnsi"/>
          <w:sz w:val="20"/>
          <w:szCs w:val="20"/>
        </w:rPr>
      </w:pPr>
      <w:r>
        <w:rPr>
          <w:rFonts w:asciiTheme="majorHAnsi" w:hAnsiTheme="majorHAnsi" w:cstheme="majorHAnsi"/>
          <w:sz w:val="20"/>
          <w:szCs w:val="20"/>
        </w:rPr>
        <w:t xml:space="preserve">                                                                                                                                                                                                                                                                                                                                                                                                                                                                                                                                                                                                                                                                                                                                                                                                                                                                                                                                                   </w:t>
      </w:r>
      <w:bookmarkStart w:id="0" w:name="_GoBack"/>
      <w:bookmarkEnd w:id="0"/>
    </w:p>
    <w:p w:rsidR="00A5337C" w:rsidRPr="007C590F" w:rsidRDefault="00A5337C">
      <w:pPr>
        <w:rPr>
          <w:rFonts w:asciiTheme="majorHAnsi" w:hAnsiTheme="majorHAnsi" w:cstheme="majorHAnsi"/>
          <w:sz w:val="20"/>
          <w:szCs w:val="20"/>
        </w:rPr>
      </w:pPr>
    </w:p>
    <w:p w:rsidR="00A5337C" w:rsidRPr="007C590F" w:rsidRDefault="00A5337C">
      <w:pPr>
        <w:rPr>
          <w:rFonts w:asciiTheme="majorHAnsi" w:hAnsiTheme="majorHAnsi" w:cstheme="majorHAnsi"/>
          <w:sz w:val="20"/>
          <w:szCs w:val="20"/>
        </w:rPr>
      </w:pPr>
    </w:p>
    <w:p w:rsidR="00A5337C" w:rsidRDefault="00A5337C">
      <w:pPr>
        <w:rPr>
          <w:rFonts w:asciiTheme="majorHAnsi" w:hAnsiTheme="majorHAnsi" w:cstheme="majorHAnsi"/>
          <w:sz w:val="20"/>
          <w:szCs w:val="20"/>
        </w:rPr>
      </w:pPr>
    </w:p>
    <w:p w:rsidR="00F57BEE" w:rsidRDefault="00F57BEE">
      <w:pPr>
        <w:rPr>
          <w:rFonts w:asciiTheme="majorHAnsi" w:hAnsiTheme="majorHAnsi" w:cstheme="majorHAnsi"/>
          <w:sz w:val="20"/>
          <w:szCs w:val="20"/>
        </w:rPr>
      </w:pPr>
    </w:p>
    <w:p w:rsidR="00F57BEE" w:rsidRPr="00F57BEE" w:rsidRDefault="00F57BEE" w:rsidP="00F57BEE">
      <w:pPr>
        <w:jc w:val="center"/>
        <w:rPr>
          <w:rFonts w:asciiTheme="majorHAnsi" w:hAnsiTheme="majorHAnsi" w:cstheme="majorHAnsi"/>
          <w:b/>
        </w:rPr>
      </w:pPr>
      <w:r w:rsidRPr="00F57BEE">
        <w:rPr>
          <w:rFonts w:asciiTheme="majorHAnsi" w:hAnsiTheme="majorHAnsi" w:cstheme="majorHAnsi"/>
          <w:b/>
        </w:rPr>
        <w:t>Employment of Ex-Offenders Policy</w:t>
      </w:r>
    </w:p>
    <w:p w:rsidR="00267DA3" w:rsidRPr="007C590F" w:rsidRDefault="00267DA3" w:rsidP="003B79B7">
      <w:pPr>
        <w:pStyle w:val="Standard"/>
        <w:shd w:val="clear" w:color="auto" w:fill="FFFFFF"/>
        <w:spacing w:after="150" w:line="225" w:lineRule="atLeast"/>
        <w:rPr>
          <w:rFonts w:asciiTheme="majorHAnsi" w:hAnsiTheme="majorHAnsi" w:cstheme="majorHAnsi"/>
          <w:sz w:val="20"/>
          <w:szCs w:val="20"/>
        </w:rPr>
      </w:pPr>
    </w:p>
    <w:p w:rsidR="00C44598" w:rsidRPr="007C590F" w:rsidRDefault="00C44598" w:rsidP="00F57BEE">
      <w:pPr>
        <w:pStyle w:val="22-Modeltekst"/>
        <w:jc w:val="left"/>
        <w:rPr>
          <w:rFonts w:asciiTheme="majorHAnsi" w:hAnsiTheme="majorHAnsi" w:cstheme="majorHAnsi"/>
          <w:spacing w:val="0"/>
          <w:sz w:val="20"/>
          <w:szCs w:val="20"/>
          <w:lang w:val="en-GB"/>
        </w:rPr>
      </w:pPr>
      <w:r w:rsidRPr="007C590F">
        <w:rPr>
          <w:rFonts w:asciiTheme="majorHAnsi" w:hAnsiTheme="majorHAnsi" w:cstheme="majorHAnsi"/>
          <w:spacing w:val="0"/>
          <w:sz w:val="20"/>
          <w:szCs w:val="20"/>
          <w:lang w:val="en-US"/>
        </w:rPr>
        <w:t xml:space="preserve">This policy sets out the School’s position on employing people who have criminal convictions. </w:t>
      </w:r>
      <w:r w:rsidRPr="007C590F">
        <w:rPr>
          <w:rFonts w:asciiTheme="majorHAnsi" w:hAnsiTheme="majorHAnsi" w:cstheme="majorHAnsi"/>
          <w:spacing w:val="0"/>
          <w:sz w:val="20"/>
          <w:szCs w:val="20"/>
          <w:lang w:val="en-GB"/>
        </w:rPr>
        <w:t>The School is an equal opportunity employer and is fully committed to a policy of treating all of its job applicants fairly and equally and it aims to select people for employment on the basis of their skills, experience, abilities and qualifications. The School will therefore consider ex-offenders for employment on their individual merits. Having a criminal record will not necessarily bar a person from working for the School. This will depend on the specific nature of the job role and the circumstances and background of the criminal offences.</w:t>
      </w:r>
    </w:p>
    <w:p w:rsidR="00C44598" w:rsidRDefault="00C44598" w:rsidP="00F57BEE">
      <w:pPr>
        <w:ind w:left="-5"/>
        <w:rPr>
          <w:rFonts w:asciiTheme="majorHAnsi" w:hAnsiTheme="majorHAnsi" w:cstheme="majorHAnsi"/>
          <w:sz w:val="20"/>
          <w:szCs w:val="20"/>
        </w:rPr>
      </w:pPr>
      <w:r w:rsidRPr="007C590F">
        <w:rPr>
          <w:rFonts w:asciiTheme="majorHAnsi" w:hAnsiTheme="majorHAnsi" w:cstheme="majorHAnsi"/>
          <w:sz w:val="20"/>
          <w:szCs w:val="20"/>
        </w:rPr>
        <w:t>All positions within the School are exempt from the provisions of the Rehabilitation of Offenders Act</w:t>
      </w:r>
      <w:r w:rsidR="007C590F">
        <w:rPr>
          <w:rFonts w:asciiTheme="majorHAnsi" w:hAnsiTheme="majorHAnsi" w:cstheme="majorHAnsi"/>
          <w:sz w:val="20"/>
          <w:szCs w:val="20"/>
        </w:rPr>
        <w:t xml:space="preserve"> </w:t>
      </w:r>
      <w:r w:rsidRPr="007C590F">
        <w:rPr>
          <w:rFonts w:asciiTheme="majorHAnsi" w:hAnsiTheme="majorHAnsi" w:cstheme="majorHAnsi"/>
          <w:sz w:val="20"/>
          <w:szCs w:val="20"/>
        </w:rPr>
        <w:t xml:space="preserve">1974.   All applicants must therefore declare all previous convictions and cautions, including those which would normally be considered "spent" except those received for an offence committed in the United Kingdom if it has been filtered in accordance with the DBS filtering rules. </w:t>
      </w:r>
    </w:p>
    <w:p w:rsidR="008D1771" w:rsidRDefault="008D1771" w:rsidP="00F57BEE">
      <w:pPr>
        <w:ind w:left="-5"/>
        <w:rPr>
          <w:rFonts w:asciiTheme="majorHAnsi" w:hAnsiTheme="majorHAnsi" w:cstheme="majorHAnsi"/>
          <w:sz w:val="20"/>
          <w:szCs w:val="20"/>
        </w:rPr>
      </w:pPr>
    </w:p>
    <w:p w:rsidR="008D1771" w:rsidRDefault="008D1771" w:rsidP="008D1771">
      <w:pPr>
        <w:rPr>
          <w:rFonts w:asciiTheme="majorHAnsi" w:hAnsiTheme="majorHAnsi" w:cstheme="majorHAnsi"/>
          <w:sz w:val="20"/>
          <w:szCs w:val="20"/>
        </w:rPr>
      </w:pPr>
      <w:r w:rsidRPr="00F57BEE">
        <w:rPr>
          <w:rFonts w:asciiTheme="majorHAnsi" w:hAnsiTheme="majorHAnsi" w:cstheme="majorHAnsi"/>
          <w:sz w:val="20"/>
          <w:szCs w:val="20"/>
        </w:rPr>
        <w:t xml:space="preserve">All applicants who are offered employment in a school will be subject to a </w:t>
      </w:r>
      <w:r w:rsidR="0098115F">
        <w:rPr>
          <w:rFonts w:asciiTheme="majorHAnsi" w:hAnsiTheme="majorHAnsi" w:cstheme="majorHAnsi"/>
          <w:sz w:val="20"/>
          <w:szCs w:val="20"/>
        </w:rPr>
        <w:t xml:space="preserve">Disclosure and Barring Service </w:t>
      </w:r>
      <w:r>
        <w:rPr>
          <w:rFonts w:asciiTheme="majorHAnsi" w:hAnsiTheme="majorHAnsi" w:cstheme="majorHAnsi"/>
          <w:sz w:val="20"/>
          <w:szCs w:val="20"/>
        </w:rPr>
        <w:t>check</w:t>
      </w:r>
      <w:r w:rsidRPr="00F57BEE">
        <w:rPr>
          <w:rFonts w:asciiTheme="majorHAnsi" w:hAnsiTheme="majorHAnsi" w:cstheme="majorHAnsi"/>
          <w:sz w:val="20"/>
          <w:szCs w:val="20"/>
        </w:rPr>
        <w:t xml:space="preserve"> before an appointment is confirmed. This will include details of cautions, reprimands and warnings as well as spent and unspent convictions. An enhanced DBS (check) may also contain non-conviction inform</w:t>
      </w:r>
      <w:r>
        <w:rPr>
          <w:rFonts w:asciiTheme="majorHAnsi" w:hAnsiTheme="majorHAnsi" w:cstheme="majorHAnsi"/>
          <w:sz w:val="20"/>
          <w:szCs w:val="20"/>
        </w:rPr>
        <w:t>ation from local police records.</w:t>
      </w:r>
    </w:p>
    <w:p w:rsidR="007C590F" w:rsidRPr="007C590F" w:rsidRDefault="007C590F" w:rsidP="00F57BEE">
      <w:pPr>
        <w:rPr>
          <w:rFonts w:asciiTheme="majorHAnsi" w:hAnsiTheme="majorHAnsi" w:cstheme="majorHAnsi"/>
          <w:sz w:val="20"/>
          <w:szCs w:val="20"/>
        </w:rPr>
      </w:pPr>
    </w:p>
    <w:p w:rsidR="00C44598" w:rsidRDefault="00C44598" w:rsidP="00F57BEE">
      <w:pPr>
        <w:ind w:left="-5"/>
        <w:rPr>
          <w:rFonts w:asciiTheme="majorHAnsi" w:hAnsiTheme="majorHAnsi" w:cstheme="majorHAnsi"/>
          <w:sz w:val="20"/>
          <w:szCs w:val="20"/>
        </w:rPr>
      </w:pPr>
      <w:r w:rsidRPr="007C590F">
        <w:rPr>
          <w:rFonts w:asciiTheme="majorHAnsi" w:hAnsiTheme="majorHAnsi" w:cstheme="majorHAnsi"/>
          <w:sz w:val="20"/>
          <w:szCs w:val="20"/>
        </w:rPr>
        <w:t xml:space="preserve">A failure to disclose a previous conviction (which should be declared) may lead to an application being rejected or, if the failure to disclose is discovered after employment has started, may lead to summary dismissal on the grounds of gross misconduct. A failure to disclose a previous conviction may also amount to a criminal offence. </w:t>
      </w:r>
    </w:p>
    <w:p w:rsidR="00F57BEE" w:rsidRDefault="00F57BEE" w:rsidP="00F57BEE">
      <w:pPr>
        <w:rPr>
          <w:rFonts w:asciiTheme="majorHAnsi" w:hAnsiTheme="majorHAnsi" w:cstheme="majorHAnsi"/>
          <w:sz w:val="20"/>
          <w:szCs w:val="20"/>
        </w:rPr>
      </w:pPr>
    </w:p>
    <w:p w:rsidR="00F57BEE" w:rsidRDefault="00F57BEE" w:rsidP="00F57BEE">
      <w:pPr>
        <w:ind w:left="-5"/>
        <w:rPr>
          <w:rFonts w:asciiTheme="majorHAnsi" w:hAnsiTheme="majorHAnsi" w:cstheme="majorHAnsi"/>
          <w:sz w:val="20"/>
          <w:szCs w:val="20"/>
        </w:rPr>
      </w:pPr>
      <w:r w:rsidRPr="007C590F">
        <w:rPr>
          <w:rFonts w:asciiTheme="majorHAnsi" w:hAnsiTheme="majorHAnsi" w:cstheme="majorHAnsi"/>
          <w:sz w:val="20"/>
          <w:szCs w:val="20"/>
        </w:rPr>
        <w:t xml:space="preserve">It is unlawful for the School to employ anyone who is barred from working with children. It is a criminal offence for any person who is barred from working with children to apply for a position at the School.  </w:t>
      </w:r>
    </w:p>
    <w:p w:rsidR="00C44598" w:rsidRPr="007C590F" w:rsidRDefault="00C44598" w:rsidP="00F57BEE">
      <w:pPr>
        <w:rPr>
          <w:rFonts w:asciiTheme="majorHAnsi" w:hAnsiTheme="majorHAnsi" w:cstheme="majorHAnsi"/>
          <w:sz w:val="20"/>
          <w:szCs w:val="20"/>
        </w:rPr>
      </w:pPr>
    </w:p>
    <w:p w:rsidR="00C44598" w:rsidRPr="007C590F" w:rsidRDefault="00C44598" w:rsidP="00F57BEE">
      <w:pPr>
        <w:spacing w:after="424" w:line="259" w:lineRule="auto"/>
        <w:ind w:left="-5"/>
        <w:rPr>
          <w:rFonts w:asciiTheme="majorHAnsi" w:hAnsiTheme="majorHAnsi" w:cstheme="majorHAnsi"/>
          <w:sz w:val="20"/>
          <w:szCs w:val="20"/>
        </w:rPr>
      </w:pPr>
      <w:r w:rsidRPr="007C590F">
        <w:rPr>
          <w:rFonts w:asciiTheme="majorHAnsi" w:hAnsiTheme="majorHAnsi" w:cstheme="majorHAnsi"/>
          <w:sz w:val="20"/>
          <w:szCs w:val="20"/>
        </w:rPr>
        <w:t xml:space="preserve">The School will </w:t>
      </w:r>
      <w:r w:rsidR="00F57BEE">
        <w:rPr>
          <w:rFonts w:asciiTheme="majorHAnsi" w:hAnsiTheme="majorHAnsi" w:cstheme="majorHAnsi"/>
          <w:sz w:val="20"/>
          <w:szCs w:val="20"/>
        </w:rPr>
        <w:t>make a report to the Police and/</w:t>
      </w:r>
      <w:r w:rsidRPr="007C590F">
        <w:rPr>
          <w:rFonts w:asciiTheme="majorHAnsi" w:hAnsiTheme="majorHAnsi" w:cstheme="majorHAnsi"/>
          <w:sz w:val="20"/>
          <w:szCs w:val="20"/>
        </w:rPr>
        <w:t xml:space="preserve">or the DBS if: </w:t>
      </w:r>
    </w:p>
    <w:p w:rsidR="00C44598" w:rsidRPr="007C590F" w:rsidRDefault="00C44598" w:rsidP="00F57BEE">
      <w:pPr>
        <w:numPr>
          <w:ilvl w:val="0"/>
          <w:numId w:val="4"/>
        </w:numPr>
        <w:spacing w:after="143" w:line="259" w:lineRule="auto"/>
        <w:ind w:hanging="360"/>
        <w:rPr>
          <w:rFonts w:asciiTheme="majorHAnsi" w:hAnsiTheme="majorHAnsi" w:cstheme="majorHAnsi"/>
          <w:sz w:val="20"/>
          <w:szCs w:val="20"/>
        </w:rPr>
      </w:pPr>
      <w:r w:rsidRPr="007C590F">
        <w:rPr>
          <w:rFonts w:asciiTheme="majorHAnsi" w:hAnsiTheme="majorHAnsi" w:cstheme="majorHAnsi"/>
          <w:sz w:val="20"/>
          <w:szCs w:val="20"/>
        </w:rPr>
        <w:t xml:space="preserve">it receives an application from a barred person; </w:t>
      </w:r>
    </w:p>
    <w:p w:rsidR="00C44598" w:rsidRPr="007C590F" w:rsidRDefault="00C44598" w:rsidP="00F57BEE">
      <w:pPr>
        <w:numPr>
          <w:ilvl w:val="0"/>
          <w:numId w:val="4"/>
        </w:numPr>
        <w:spacing w:after="233" w:line="259" w:lineRule="auto"/>
        <w:ind w:hanging="360"/>
        <w:rPr>
          <w:rFonts w:asciiTheme="majorHAnsi" w:hAnsiTheme="majorHAnsi" w:cstheme="majorHAnsi"/>
          <w:sz w:val="20"/>
          <w:szCs w:val="20"/>
        </w:rPr>
      </w:pPr>
      <w:r w:rsidRPr="007C590F">
        <w:rPr>
          <w:rFonts w:asciiTheme="majorHAnsi" w:hAnsiTheme="majorHAnsi" w:cstheme="majorHAnsi"/>
          <w:sz w:val="20"/>
          <w:szCs w:val="20"/>
        </w:rPr>
        <w:t xml:space="preserve">it is provided with false information in, or in support of an applicant's application; or </w:t>
      </w:r>
    </w:p>
    <w:p w:rsidR="00C44598" w:rsidRPr="007C590F" w:rsidRDefault="00C44598" w:rsidP="00F57BEE">
      <w:pPr>
        <w:numPr>
          <w:ilvl w:val="0"/>
          <w:numId w:val="4"/>
        </w:numPr>
        <w:spacing w:after="313" w:line="259" w:lineRule="auto"/>
        <w:ind w:hanging="360"/>
        <w:rPr>
          <w:rFonts w:asciiTheme="majorHAnsi" w:hAnsiTheme="majorHAnsi" w:cstheme="majorHAnsi"/>
          <w:sz w:val="20"/>
          <w:szCs w:val="20"/>
        </w:rPr>
      </w:pPr>
      <w:proofErr w:type="gramStart"/>
      <w:r w:rsidRPr="007C590F">
        <w:rPr>
          <w:rFonts w:asciiTheme="majorHAnsi" w:hAnsiTheme="majorHAnsi" w:cstheme="majorHAnsi"/>
          <w:sz w:val="20"/>
          <w:szCs w:val="20"/>
        </w:rPr>
        <w:t>it</w:t>
      </w:r>
      <w:proofErr w:type="gramEnd"/>
      <w:r w:rsidRPr="007C590F">
        <w:rPr>
          <w:rFonts w:asciiTheme="majorHAnsi" w:hAnsiTheme="majorHAnsi" w:cstheme="majorHAnsi"/>
          <w:sz w:val="20"/>
          <w:szCs w:val="20"/>
        </w:rPr>
        <w:t xml:space="preserve"> has serious concerns about an applicant's suitability to work with children. </w:t>
      </w:r>
    </w:p>
    <w:p w:rsidR="007C590F" w:rsidRPr="007C590F" w:rsidRDefault="007C590F" w:rsidP="00F57BEE">
      <w:pPr>
        <w:rPr>
          <w:rFonts w:asciiTheme="majorHAnsi" w:hAnsiTheme="majorHAnsi" w:cstheme="majorHAnsi"/>
          <w:sz w:val="20"/>
          <w:szCs w:val="20"/>
        </w:rPr>
      </w:pPr>
      <w:r w:rsidRPr="007C590F">
        <w:rPr>
          <w:rFonts w:asciiTheme="majorHAnsi" w:hAnsiTheme="majorHAnsi" w:cstheme="majorHAnsi"/>
          <w:sz w:val="20"/>
          <w:szCs w:val="20"/>
        </w:rPr>
        <w:t>In the event that relevant information (whether in relation to previous convictions or otherwise) is volunteered by an applicant during the recruitment process or obtained through a disclosure check, the following factors will be taken into account:</w:t>
      </w:r>
    </w:p>
    <w:p w:rsidR="007C590F" w:rsidRPr="007C590F" w:rsidRDefault="007C590F" w:rsidP="00F57BEE">
      <w:pPr>
        <w:rPr>
          <w:rFonts w:asciiTheme="majorHAnsi" w:hAnsiTheme="majorHAnsi" w:cstheme="majorHAnsi"/>
          <w:sz w:val="20"/>
          <w:szCs w:val="20"/>
        </w:rPr>
      </w:pPr>
    </w:p>
    <w:p w:rsidR="007C590F" w:rsidRPr="007C590F" w:rsidRDefault="007C590F" w:rsidP="00F57BEE">
      <w:pPr>
        <w:numPr>
          <w:ilvl w:val="0"/>
          <w:numId w:val="5"/>
        </w:numPr>
        <w:rPr>
          <w:rFonts w:asciiTheme="majorHAnsi" w:hAnsiTheme="majorHAnsi" w:cstheme="majorHAnsi"/>
          <w:sz w:val="20"/>
          <w:szCs w:val="20"/>
        </w:rPr>
      </w:pPr>
      <w:r w:rsidRPr="007C590F">
        <w:rPr>
          <w:rFonts w:asciiTheme="majorHAnsi" w:hAnsiTheme="majorHAnsi" w:cstheme="majorHAnsi"/>
          <w:sz w:val="20"/>
          <w:szCs w:val="20"/>
        </w:rPr>
        <w:t>Whether the conviction or other matter revealed is relevant to the position in question</w:t>
      </w:r>
    </w:p>
    <w:p w:rsidR="007C590F" w:rsidRPr="007C590F" w:rsidRDefault="007C590F" w:rsidP="00F57BEE">
      <w:pPr>
        <w:numPr>
          <w:ilvl w:val="0"/>
          <w:numId w:val="5"/>
        </w:numPr>
        <w:rPr>
          <w:rFonts w:asciiTheme="majorHAnsi" w:hAnsiTheme="majorHAnsi" w:cstheme="majorHAnsi"/>
          <w:sz w:val="20"/>
          <w:szCs w:val="20"/>
        </w:rPr>
      </w:pPr>
      <w:r w:rsidRPr="007C590F">
        <w:rPr>
          <w:rFonts w:asciiTheme="majorHAnsi" w:hAnsiTheme="majorHAnsi" w:cstheme="majorHAnsi"/>
          <w:sz w:val="20"/>
          <w:szCs w:val="20"/>
        </w:rPr>
        <w:t>The seriousness of any offence or other matter revealed</w:t>
      </w:r>
    </w:p>
    <w:p w:rsidR="007C590F" w:rsidRPr="007C590F" w:rsidRDefault="007C590F" w:rsidP="00F57BEE">
      <w:pPr>
        <w:numPr>
          <w:ilvl w:val="0"/>
          <w:numId w:val="5"/>
        </w:numPr>
        <w:rPr>
          <w:rFonts w:asciiTheme="majorHAnsi" w:hAnsiTheme="majorHAnsi" w:cstheme="majorHAnsi"/>
          <w:sz w:val="20"/>
          <w:szCs w:val="20"/>
        </w:rPr>
      </w:pPr>
      <w:r w:rsidRPr="007C590F">
        <w:rPr>
          <w:rFonts w:asciiTheme="majorHAnsi" w:hAnsiTheme="majorHAnsi" w:cstheme="majorHAnsi"/>
          <w:sz w:val="20"/>
          <w:szCs w:val="20"/>
        </w:rPr>
        <w:t>The length of time  since the offence or other matter occurred</w:t>
      </w:r>
    </w:p>
    <w:p w:rsidR="007C590F" w:rsidRPr="007C590F" w:rsidRDefault="007C590F" w:rsidP="00F57BEE">
      <w:pPr>
        <w:numPr>
          <w:ilvl w:val="0"/>
          <w:numId w:val="5"/>
        </w:numPr>
        <w:rPr>
          <w:rFonts w:asciiTheme="majorHAnsi" w:hAnsiTheme="majorHAnsi" w:cstheme="majorHAnsi"/>
          <w:sz w:val="20"/>
          <w:szCs w:val="20"/>
        </w:rPr>
      </w:pPr>
      <w:r w:rsidRPr="007C590F">
        <w:rPr>
          <w:rFonts w:asciiTheme="majorHAnsi" w:hAnsiTheme="majorHAnsi" w:cstheme="majorHAnsi"/>
          <w:sz w:val="20"/>
          <w:szCs w:val="20"/>
        </w:rPr>
        <w:t xml:space="preserve">Whether the applicant has a pattern of offending </w:t>
      </w:r>
      <w:proofErr w:type="spellStart"/>
      <w:r w:rsidRPr="007C590F">
        <w:rPr>
          <w:rFonts w:asciiTheme="majorHAnsi" w:hAnsiTheme="majorHAnsi" w:cstheme="majorHAnsi"/>
          <w:sz w:val="20"/>
          <w:szCs w:val="20"/>
        </w:rPr>
        <w:t>behaviour</w:t>
      </w:r>
      <w:proofErr w:type="spellEnd"/>
      <w:r w:rsidRPr="007C590F">
        <w:rPr>
          <w:rFonts w:asciiTheme="majorHAnsi" w:hAnsiTheme="majorHAnsi" w:cstheme="majorHAnsi"/>
          <w:sz w:val="20"/>
          <w:szCs w:val="20"/>
        </w:rPr>
        <w:t xml:space="preserve"> or other relevant matters </w:t>
      </w:r>
    </w:p>
    <w:p w:rsidR="007C590F" w:rsidRDefault="007C590F" w:rsidP="00F57BEE">
      <w:pPr>
        <w:numPr>
          <w:ilvl w:val="0"/>
          <w:numId w:val="5"/>
        </w:numPr>
        <w:rPr>
          <w:rFonts w:asciiTheme="majorHAnsi" w:hAnsiTheme="majorHAnsi" w:cstheme="majorHAnsi"/>
          <w:sz w:val="20"/>
          <w:szCs w:val="20"/>
        </w:rPr>
      </w:pPr>
      <w:r w:rsidRPr="007C590F">
        <w:rPr>
          <w:rFonts w:asciiTheme="majorHAnsi" w:hAnsiTheme="majorHAnsi" w:cstheme="majorHAnsi"/>
          <w:sz w:val="20"/>
          <w:szCs w:val="20"/>
        </w:rPr>
        <w:t xml:space="preserve">Whether the applicants circumstances have changed since the offending </w:t>
      </w:r>
      <w:proofErr w:type="spellStart"/>
      <w:r w:rsidRPr="007C590F">
        <w:rPr>
          <w:rFonts w:asciiTheme="majorHAnsi" w:hAnsiTheme="majorHAnsi" w:cstheme="majorHAnsi"/>
          <w:sz w:val="20"/>
          <w:szCs w:val="20"/>
        </w:rPr>
        <w:t>behaviour</w:t>
      </w:r>
      <w:proofErr w:type="spellEnd"/>
      <w:r w:rsidRPr="007C590F">
        <w:rPr>
          <w:rFonts w:asciiTheme="majorHAnsi" w:hAnsiTheme="majorHAnsi" w:cstheme="majorHAnsi"/>
          <w:sz w:val="20"/>
          <w:szCs w:val="20"/>
        </w:rPr>
        <w:t xml:space="preserve"> or the other relevant matters, and </w:t>
      </w:r>
    </w:p>
    <w:p w:rsidR="00F57BEE" w:rsidRDefault="00F57BEE" w:rsidP="00F57BEE">
      <w:pPr>
        <w:rPr>
          <w:rFonts w:asciiTheme="majorHAnsi" w:hAnsiTheme="majorHAnsi" w:cstheme="majorHAnsi"/>
          <w:sz w:val="20"/>
          <w:szCs w:val="20"/>
        </w:rPr>
      </w:pPr>
    </w:p>
    <w:p w:rsidR="00F57BEE" w:rsidRDefault="00F57BEE" w:rsidP="00F57BEE">
      <w:pPr>
        <w:rPr>
          <w:rFonts w:asciiTheme="majorHAnsi" w:hAnsiTheme="majorHAnsi" w:cstheme="majorHAnsi"/>
          <w:sz w:val="20"/>
          <w:szCs w:val="20"/>
        </w:rPr>
      </w:pPr>
    </w:p>
    <w:p w:rsidR="00F57BEE" w:rsidRDefault="00F57BEE" w:rsidP="00F57BEE">
      <w:pPr>
        <w:rPr>
          <w:rFonts w:asciiTheme="majorHAnsi" w:hAnsiTheme="majorHAnsi" w:cstheme="majorHAnsi"/>
          <w:sz w:val="20"/>
          <w:szCs w:val="20"/>
        </w:rPr>
      </w:pPr>
    </w:p>
    <w:p w:rsidR="00F57BEE" w:rsidRDefault="00F57BEE" w:rsidP="00F57BEE">
      <w:pPr>
        <w:rPr>
          <w:rFonts w:asciiTheme="majorHAnsi" w:hAnsiTheme="majorHAnsi" w:cstheme="majorHAnsi"/>
          <w:sz w:val="20"/>
          <w:szCs w:val="20"/>
        </w:rPr>
      </w:pPr>
    </w:p>
    <w:p w:rsidR="00F57BEE" w:rsidRDefault="00F57BEE" w:rsidP="00F57BEE">
      <w:pPr>
        <w:rPr>
          <w:rFonts w:asciiTheme="majorHAnsi" w:hAnsiTheme="majorHAnsi" w:cstheme="majorHAnsi"/>
          <w:sz w:val="20"/>
          <w:szCs w:val="20"/>
        </w:rPr>
      </w:pPr>
    </w:p>
    <w:p w:rsidR="00F57BEE" w:rsidRDefault="00F57BEE" w:rsidP="00F57BEE">
      <w:pPr>
        <w:rPr>
          <w:rFonts w:asciiTheme="majorHAnsi" w:hAnsiTheme="majorHAnsi" w:cstheme="majorHAnsi"/>
          <w:sz w:val="20"/>
          <w:szCs w:val="20"/>
        </w:rPr>
      </w:pPr>
    </w:p>
    <w:p w:rsidR="00F57BEE" w:rsidRDefault="00F57BEE" w:rsidP="00F57BEE">
      <w:pPr>
        <w:rPr>
          <w:rFonts w:asciiTheme="majorHAnsi" w:hAnsiTheme="majorHAnsi" w:cstheme="majorHAnsi"/>
          <w:sz w:val="20"/>
          <w:szCs w:val="20"/>
        </w:rPr>
      </w:pPr>
    </w:p>
    <w:p w:rsidR="00F57BEE" w:rsidRPr="007C590F" w:rsidRDefault="00F57BEE" w:rsidP="00F57BEE">
      <w:pPr>
        <w:rPr>
          <w:rFonts w:asciiTheme="majorHAnsi" w:hAnsiTheme="majorHAnsi" w:cstheme="majorHAnsi"/>
          <w:sz w:val="20"/>
          <w:szCs w:val="20"/>
        </w:rPr>
      </w:pPr>
    </w:p>
    <w:p w:rsidR="007C590F" w:rsidRPr="007C590F" w:rsidRDefault="007C590F" w:rsidP="00F57BEE">
      <w:pPr>
        <w:numPr>
          <w:ilvl w:val="0"/>
          <w:numId w:val="5"/>
        </w:numPr>
        <w:rPr>
          <w:rFonts w:asciiTheme="majorHAnsi" w:hAnsiTheme="majorHAnsi" w:cstheme="majorHAnsi"/>
          <w:sz w:val="20"/>
          <w:szCs w:val="20"/>
        </w:rPr>
      </w:pPr>
      <w:r w:rsidRPr="007C590F">
        <w:rPr>
          <w:rFonts w:asciiTheme="majorHAnsi" w:hAnsiTheme="majorHAnsi" w:cstheme="majorHAnsi"/>
          <w:sz w:val="20"/>
          <w:szCs w:val="20"/>
        </w:rPr>
        <w:t>The circumstances surrounding the offence and the explanation(s) offered of the offending person.</w:t>
      </w:r>
    </w:p>
    <w:p w:rsidR="00F57BEE" w:rsidRDefault="00F57BEE" w:rsidP="00F57BEE">
      <w:pPr>
        <w:rPr>
          <w:rFonts w:asciiTheme="majorHAnsi" w:hAnsiTheme="majorHAnsi" w:cstheme="majorHAnsi"/>
          <w:sz w:val="20"/>
          <w:szCs w:val="20"/>
        </w:rPr>
      </w:pPr>
    </w:p>
    <w:p w:rsidR="007C590F" w:rsidRPr="007C590F" w:rsidRDefault="007C590F" w:rsidP="00F57BEE">
      <w:pPr>
        <w:rPr>
          <w:rFonts w:asciiTheme="majorHAnsi" w:hAnsiTheme="majorHAnsi" w:cstheme="majorHAnsi"/>
          <w:sz w:val="20"/>
          <w:szCs w:val="20"/>
        </w:rPr>
      </w:pPr>
      <w:r w:rsidRPr="007C590F">
        <w:rPr>
          <w:rFonts w:asciiTheme="majorHAnsi" w:hAnsiTheme="majorHAnsi" w:cstheme="majorHAnsi"/>
          <w:sz w:val="20"/>
          <w:szCs w:val="20"/>
        </w:rPr>
        <w:t>There are, however, particular offences that would automatically prevent an offer of employment in a school being confirmed. These include:</w:t>
      </w:r>
    </w:p>
    <w:p w:rsidR="007C590F" w:rsidRPr="007C590F" w:rsidRDefault="007C590F" w:rsidP="00F57BEE">
      <w:pPr>
        <w:rPr>
          <w:rFonts w:asciiTheme="majorHAnsi" w:hAnsiTheme="majorHAnsi" w:cstheme="majorHAnsi"/>
          <w:sz w:val="20"/>
          <w:szCs w:val="20"/>
        </w:rPr>
      </w:pP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Rape</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Incest</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Unlawful sexual intercourse</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Indecent assault</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Gross indecency</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Taking or distributing indecent photographs</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 xml:space="preserve">Violent </w:t>
      </w:r>
      <w:proofErr w:type="spellStart"/>
      <w:r w:rsidRPr="007C590F">
        <w:rPr>
          <w:rFonts w:asciiTheme="majorHAnsi" w:hAnsiTheme="majorHAnsi" w:cstheme="majorHAnsi"/>
          <w:sz w:val="20"/>
          <w:szCs w:val="20"/>
        </w:rPr>
        <w:t>behaviour</w:t>
      </w:r>
      <w:proofErr w:type="spellEnd"/>
      <w:r w:rsidRPr="007C590F">
        <w:rPr>
          <w:rFonts w:asciiTheme="majorHAnsi" w:hAnsiTheme="majorHAnsi" w:cstheme="majorHAnsi"/>
          <w:sz w:val="20"/>
          <w:szCs w:val="20"/>
        </w:rPr>
        <w:t xml:space="preserve"> towards children or young people</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A sexual, or otherwise inappropriate relationship with a pupil (regardless of whether the pupil is over the legal age of consent)</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A sexual offence against someone over the age of 16</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Any offence involving serious violence</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Drug trafficking and other drug related offences</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Stealing school property or monies</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Deception in relation to employment as a teacher or at a school, for example false claims about qualifications, or failure to disclose past convictions</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Any conviction which results in a sentence of more than 12 months imprisonment</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Repeated misconduct or multiple convictions unless of a very minor nature.</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Robbery</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Theft</w:t>
      </w:r>
    </w:p>
    <w:p w:rsidR="007C590F" w:rsidRPr="007C590F" w:rsidRDefault="007C590F" w:rsidP="00F57BEE">
      <w:pPr>
        <w:pStyle w:val="ListParagraph"/>
        <w:numPr>
          <w:ilvl w:val="0"/>
          <w:numId w:val="8"/>
        </w:numPr>
        <w:rPr>
          <w:rFonts w:asciiTheme="majorHAnsi" w:hAnsiTheme="majorHAnsi" w:cstheme="majorHAnsi"/>
          <w:sz w:val="20"/>
          <w:szCs w:val="20"/>
        </w:rPr>
      </w:pPr>
      <w:r w:rsidRPr="007C590F">
        <w:rPr>
          <w:rFonts w:asciiTheme="majorHAnsi" w:hAnsiTheme="majorHAnsi" w:cstheme="majorHAnsi"/>
          <w:sz w:val="20"/>
          <w:szCs w:val="20"/>
        </w:rPr>
        <w:t>Deception or fraud</w:t>
      </w:r>
    </w:p>
    <w:p w:rsidR="005E72C0" w:rsidRPr="00F57BEE" w:rsidRDefault="007C590F" w:rsidP="00F57BEE">
      <w:pPr>
        <w:pStyle w:val="22-Modeltekst"/>
        <w:spacing w:before="360"/>
        <w:jc w:val="left"/>
        <w:rPr>
          <w:rFonts w:asciiTheme="majorHAnsi" w:hAnsiTheme="majorHAnsi" w:cstheme="majorHAnsi"/>
          <w:b/>
          <w:spacing w:val="0"/>
          <w:sz w:val="20"/>
          <w:szCs w:val="20"/>
          <w:lang w:val="en-GB"/>
        </w:rPr>
      </w:pPr>
      <w:r w:rsidRPr="00F57BEE">
        <w:rPr>
          <w:rFonts w:asciiTheme="majorHAnsi" w:hAnsiTheme="majorHAnsi" w:cstheme="majorHAnsi"/>
          <w:b/>
          <w:spacing w:val="0"/>
          <w:sz w:val="20"/>
          <w:szCs w:val="20"/>
          <w:lang w:val="en-GB"/>
        </w:rPr>
        <w:t>Data Pro</w:t>
      </w:r>
      <w:r w:rsidR="005E72C0" w:rsidRPr="00F57BEE">
        <w:rPr>
          <w:rFonts w:asciiTheme="majorHAnsi" w:hAnsiTheme="majorHAnsi" w:cstheme="majorHAnsi"/>
          <w:b/>
          <w:spacing w:val="0"/>
          <w:sz w:val="20"/>
          <w:szCs w:val="20"/>
          <w:lang w:val="en-GB"/>
        </w:rPr>
        <w:t>tection requirements</w:t>
      </w:r>
    </w:p>
    <w:p w:rsidR="005E72C0" w:rsidRPr="007C590F" w:rsidRDefault="005E72C0" w:rsidP="00F57BEE">
      <w:pPr>
        <w:pStyle w:val="22-Modeltekst"/>
        <w:jc w:val="left"/>
        <w:rPr>
          <w:rFonts w:asciiTheme="majorHAnsi" w:hAnsiTheme="majorHAnsi" w:cstheme="majorHAnsi"/>
          <w:spacing w:val="0"/>
          <w:sz w:val="20"/>
          <w:szCs w:val="20"/>
          <w:lang w:val="en-GB"/>
        </w:rPr>
      </w:pPr>
      <w:r w:rsidRPr="007C590F">
        <w:rPr>
          <w:rFonts w:asciiTheme="majorHAnsi" w:hAnsiTheme="majorHAnsi" w:cstheme="majorHAnsi"/>
          <w:spacing w:val="0"/>
          <w:sz w:val="20"/>
          <w:szCs w:val="20"/>
          <w:lang w:val="en-GB"/>
        </w:rPr>
        <w:t xml:space="preserve">The School is committed to ensuring that all </w:t>
      </w:r>
      <w:bookmarkStart w:id="1" w:name="_Hlk535312470"/>
      <w:r w:rsidRPr="007C590F">
        <w:rPr>
          <w:rFonts w:asciiTheme="majorHAnsi" w:hAnsiTheme="majorHAnsi" w:cstheme="majorHAnsi"/>
          <w:spacing w:val="0"/>
          <w:sz w:val="20"/>
          <w:szCs w:val="20"/>
          <w:lang w:val="en-GB"/>
        </w:rPr>
        <w:t>information about a person’s criminal convictions, cautions or offences</w:t>
      </w:r>
      <w:bookmarkEnd w:id="1"/>
      <w:r w:rsidRPr="007C590F">
        <w:rPr>
          <w:rFonts w:asciiTheme="majorHAnsi" w:hAnsiTheme="majorHAnsi" w:cstheme="majorHAnsi"/>
          <w:spacing w:val="0"/>
          <w:sz w:val="20"/>
          <w:szCs w:val="20"/>
          <w:lang w:val="en-GB"/>
        </w:rPr>
        <w:t xml:space="preserve">, including any information released in </w:t>
      </w:r>
      <w:r w:rsidR="0098115F">
        <w:rPr>
          <w:rFonts w:asciiTheme="majorHAnsi" w:hAnsiTheme="majorHAnsi" w:cstheme="majorHAnsi"/>
          <w:spacing w:val="0"/>
          <w:sz w:val="20"/>
          <w:szCs w:val="20"/>
          <w:lang w:val="en-GB"/>
        </w:rPr>
        <w:t xml:space="preserve">the </w:t>
      </w:r>
      <w:r w:rsidR="008D1771">
        <w:rPr>
          <w:rFonts w:asciiTheme="majorHAnsi" w:hAnsiTheme="majorHAnsi" w:cstheme="majorHAnsi"/>
          <w:spacing w:val="0"/>
          <w:sz w:val="20"/>
          <w:szCs w:val="20"/>
          <w:lang w:val="en-GB"/>
        </w:rPr>
        <w:t>Disclosure</w:t>
      </w:r>
      <w:r w:rsidR="0098115F">
        <w:rPr>
          <w:rFonts w:asciiTheme="majorHAnsi" w:hAnsiTheme="majorHAnsi" w:cstheme="majorHAnsi"/>
          <w:spacing w:val="0"/>
          <w:sz w:val="20"/>
          <w:szCs w:val="20"/>
          <w:lang w:val="en-GB"/>
        </w:rPr>
        <w:t xml:space="preserve"> and Barring</w:t>
      </w:r>
      <w:r w:rsidR="008D1771">
        <w:rPr>
          <w:rFonts w:asciiTheme="majorHAnsi" w:hAnsiTheme="majorHAnsi" w:cstheme="majorHAnsi"/>
          <w:spacing w:val="0"/>
          <w:sz w:val="20"/>
          <w:szCs w:val="20"/>
          <w:lang w:val="en-GB"/>
        </w:rPr>
        <w:t xml:space="preserve"> </w:t>
      </w:r>
      <w:r w:rsidR="0098115F">
        <w:rPr>
          <w:rFonts w:asciiTheme="majorHAnsi" w:hAnsiTheme="majorHAnsi" w:cstheme="majorHAnsi"/>
          <w:spacing w:val="0"/>
          <w:sz w:val="20"/>
          <w:szCs w:val="20"/>
          <w:lang w:val="en-GB"/>
        </w:rPr>
        <w:t>Service c</w:t>
      </w:r>
      <w:r w:rsidR="008D1771">
        <w:rPr>
          <w:rFonts w:asciiTheme="majorHAnsi" w:hAnsiTheme="majorHAnsi" w:cstheme="majorHAnsi"/>
          <w:spacing w:val="0"/>
          <w:sz w:val="20"/>
          <w:szCs w:val="20"/>
          <w:lang w:val="en-GB"/>
        </w:rPr>
        <w:t>hecks</w:t>
      </w:r>
      <w:r w:rsidRPr="007C590F">
        <w:rPr>
          <w:rFonts w:asciiTheme="majorHAnsi" w:hAnsiTheme="majorHAnsi" w:cstheme="majorHAnsi"/>
          <w:spacing w:val="0"/>
          <w:sz w:val="20"/>
          <w:szCs w:val="20"/>
          <w:lang w:val="en-GB"/>
        </w:rPr>
        <w:t>, is used and processed fairly and lawfully and stored confidentially and in accordance with the provisions of the UK GDPR and the Data Protection Act 2018. In particular, personal data about a person’s criminal convictions, cautions or offences will only be held for as long as the retention period set out in the School’s data protection policy</w:t>
      </w:r>
      <w:r w:rsidR="008D1771">
        <w:rPr>
          <w:rFonts w:asciiTheme="majorHAnsi" w:hAnsiTheme="majorHAnsi" w:cstheme="majorHAnsi"/>
          <w:spacing w:val="0"/>
          <w:sz w:val="20"/>
          <w:szCs w:val="20"/>
          <w:lang w:val="en-GB"/>
        </w:rPr>
        <w:t xml:space="preserve">.  This information </w:t>
      </w:r>
      <w:r w:rsidRPr="007C590F">
        <w:rPr>
          <w:rFonts w:asciiTheme="majorHAnsi" w:hAnsiTheme="majorHAnsi" w:cstheme="majorHAnsi"/>
          <w:spacing w:val="0"/>
          <w:sz w:val="20"/>
          <w:szCs w:val="20"/>
          <w:lang w:val="en-GB"/>
        </w:rPr>
        <w:t>will only be seen by those who need to see it as part of the recruitment and employment process and it will not be shared with or disclosed to any other employer, prospective employer or other unauthorised third party.</w:t>
      </w:r>
    </w:p>
    <w:p w:rsidR="00742D2C" w:rsidRPr="007C590F" w:rsidRDefault="00742D2C" w:rsidP="00742D2C">
      <w:pPr>
        <w:pStyle w:val="Standard"/>
        <w:shd w:val="clear" w:color="auto" w:fill="FFFFFF"/>
        <w:spacing w:after="150" w:line="225" w:lineRule="atLeast"/>
        <w:rPr>
          <w:rFonts w:asciiTheme="majorHAnsi" w:hAnsiTheme="majorHAnsi" w:cstheme="majorHAnsi"/>
          <w:sz w:val="20"/>
          <w:szCs w:val="20"/>
        </w:rPr>
      </w:pPr>
    </w:p>
    <w:sectPr w:rsidR="00742D2C" w:rsidRPr="007C590F" w:rsidSect="00CF6B33">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93" w:rsidRDefault="00E72A93" w:rsidP="006351E2">
      <w:r>
        <w:separator/>
      </w:r>
    </w:p>
  </w:endnote>
  <w:endnote w:type="continuationSeparator" w:id="0">
    <w:p w:rsidR="00E72A93" w:rsidRDefault="00E72A93" w:rsidP="0063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HG Mincho Light J">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E72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E72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E72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93" w:rsidRDefault="00E72A93" w:rsidP="006351E2">
      <w:r>
        <w:separator/>
      </w:r>
    </w:p>
  </w:footnote>
  <w:footnote w:type="continuationSeparator" w:id="0">
    <w:p w:rsidR="00E72A93" w:rsidRDefault="00E72A93" w:rsidP="0063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2774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2774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8240;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2774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1AFB3D09"/>
    <w:multiLevelType w:val="hybridMultilevel"/>
    <w:tmpl w:val="973A13D8"/>
    <w:lvl w:ilvl="0" w:tplc="98BA92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DAA1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D4BA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F4C0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6EB8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70FF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4648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3860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FAFC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48F3FB7"/>
    <w:multiLevelType w:val="hybridMultilevel"/>
    <w:tmpl w:val="26A2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592AE8"/>
    <w:multiLevelType w:val="multilevel"/>
    <w:tmpl w:val="9AB458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5"/>
    <w:lvlOverride w:ilvl="0">
      <w:startOverride w:val="1"/>
    </w:lvlOverride>
  </w:num>
  <w:num w:numId="3">
    <w:abstractNumId w:val="0"/>
  </w:num>
  <w:num w:numId="4">
    <w:abstractNumId w:val="1"/>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E2"/>
    <w:rsid w:val="00021522"/>
    <w:rsid w:val="00077A2A"/>
    <w:rsid w:val="00230BDD"/>
    <w:rsid w:val="00267DA3"/>
    <w:rsid w:val="0027744B"/>
    <w:rsid w:val="002A6404"/>
    <w:rsid w:val="002A64E2"/>
    <w:rsid w:val="00373689"/>
    <w:rsid w:val="003B79B7"/>
    <w:rsid w:val="00411D47"/>
    <w:rsid w:val="00466550"/>
    <w:rsid w:val="005E72C0"/>
    <w:rsid w:val="005E7807"/>
    <w:rsid w:val="0062589F"/>
    <w:rsid w:val="006351E2"/>
    <w:rsid w:val="006A6BAB"/>
    <w:rsid w:val="006D53CB"/>
    <w:rsid w:val="006F2A9B"/>
    <w:rsid w:val="00742D2C"/>
    <w:rsid w:val="007C590F"/>
    <w:rsid w:val="0083077C"/>
    <w:rsid w:val="008534BE"/>
    <w:rsid w:val="00855AE5"/>
    <w:rsid w:val="008D1771"/>
    <w:rsid w:val="0098115F"/>
    <w:rsid w:val="009D55A9"/>
    <w:rsid w:val="009D7781"/>
    <w:rsid w:val="00A45E65"/>
    <w:rsid w:val="00A5337C"/>
    <w:rsid w:val="00C3383B"/>
    <w:rsid w:val="00C44598"/>
    <w:rsid w:val="00CC5C84"/>
    <w:rsid w:val="00CF6B33"/>
    <w:rsid w:val="00DC7FAB"/>
    <w:rsid w:val="00E72A93"/>
    <w:rsid w:val="00F57BEE"/>
    <w:rsid w:val="00FE3445"/>
    <w:rsid w:val="00FF5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FB45336"/>
  <w14:defaultImageDpi w14:val="300"/>
  <w15:docId w15:val="{B03E5113-0CC0-40E3-96F3-E8071799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1E2"/>
    <w:pPr>
      <w:tabs>
        <w:tab w:val="center" w:pos="4320"/>
        <w:tab w:val="right" w:pos="8640"/>
      </w:tabs>
    </w:pPr>
  </w:style>
  <w:style w:type="character" w:customStyle="1" w:styleId="HeaderChar">
    <w:name w:val="Header Char"/>
    <w:basedOn w:val="DefaultParagraphFont"/>
    <w:link w:val="Header"/>
    <w:uiPriority w:val="99"/>
    <w:rsid w:val="006351E2"/>
  </w:style>
  <w:style w:type="paragraph" w:styleId="Footer">
    <w:name w:val="footer"/>
    <w:basedOn w:val="Normal"/>
    <w:link w:val="FooterChar"/>
    <w:uiPriority w:val="99"/>
    <w:unhideWhenUsed/>
    <w:rsid w:val="006351E2"/>
    <w:pPr>
      <w:tabs>
        <w:tab w:val="center" w:pos="4320"/>
        <w:tab w:val="right" w:pos="8640"/>
      </w:tabs>
    </w:pPr>
  </w:style>
  <w:style w:type="character" w:customStyle="1" w:styleId="FooterChar">
    <w:name w:val="Footer Char"/>
    <w:basedOn w:val="DefaultParagraphFont"/>
    <w:link w:val="Footer"/>
    <w:uiPriority w:val="99"/>
    <w:rsid w:val="006351E2"/>
  </w:style>
  <w:style w:type="paragraph" w:styleId="ListParagraph">
    <w:name w:val="List Paragraph"/>
    <w:basedOn w:val="Normal"/>
    <w:uiPriority w:val="34"/>
    <w:qFormat/>
    <w:rsid w:val="00230BDD"/>
    <w:pPr>
      <w:ind w:left="720"/>
      <w:contextualSpacing/>
    </w:pPr>
  </w:style>
  <w:style w:type="paragraph" w:customStyle="1" w:styleId="Standard">
    <w:name w:val="Standard"/>
    <w:rsid w:val="003B79B7"/>
    <w:pPr>
      <w:widowControl w:val="0"/>
      <w:suppressAutoHyphens/>
      <w:autoSpaceDN w:val="0"/>
      <w:spacing w:after="113"/>
      <w:textAlignment w:val="baseline"/>
    </w:pPr>
    <w:rPr>
      <w:rFonts w:ascii="Times New Roman" w:eastAsia="HG Mincho Light J" w:hAnsi="Times New Roman" w:cs="Arial Unicode MS"/>
      <w:color w:val="000000"/>
      <w:kern w:val="3"/>
      <w:sz w:val="22"/>
      <w:lang w:val="en-GB" w:eastAsia="en-GB"/>
    </w:rPr>
  </w:style>
  <w:style w:type="numbering" w:customStyle="1" w:styleId="WWNum1">
    <w:name w:val="WWNum1"/>
    <w:basedOn w:val="NoList"/>
    <w:rsid w:val="003B79B7"/>
    <w:pPr>
      <w:numPr>
        <w:numId w:val="1"/>
      </w:numPr>
    </w:pPr>
  </w:style>
  <w:style w:type="paragraph" w:customStyle="1" w:styleId="OfficeLevel1">
    <w:name w:val="Office Level 1"/>
    <w:basedOn w:val="Normal"/>
    <w:link w:val="OfficeLevel1Char"/>
    <w:rsid w:val="00855AE5"/>
    <w:pPr>
      <w:numPr>
        <w:numId w:val="3"/>
      </w:numPr>
      <w:spacing w:after="200"/>
    </w:pPr>
    <w:rPr>
      <w:rFonts w:ascii="Calibri" w:eastAsia="Times New Roman" w:hAnsi="Calibri" w:cs="Times New Roman"/>
      <w:sz w:val="22"/>
      <w:szCs w:val="20"/>
      <w:lang w:val="en-GB"/>
    </w:rPr>
  </w:style>
  <w:style w:type="paragraph" w:customStyle="1" w:styleId="OfficeLevel2">
    <w:name w:val="Office Level 2"/>
    <w:basedOn w:val="OfficeLevel1"/>
    <w:rsid w:val="00855AE5"/>
    <w:pPr>
      <w:numPr>
        <w:ilvl w:val="1"/>
      </w:numPr>
      <w:tabs>
        <w:tab w:val="clear" w:pos="1440"/>
        <w:tab w:val="num" w:pos="360"/>
      </w:tabs>
    </w:pPr>
  </w:style>
  <w:style w:type="paragraph" w:customStyle="1" w:styleId="OfficeLevel3">
    <w:name w:val="Office Level 3"/>
    <w:basedOn w:val="OfficeLevel2"/>
    <w:rsid w:val="00855AE5"/>
    <w:pPr>
      <w:numPr>
        <w:ilvl w:val="2"/>
      </w:numPr>
      <w:tabs>
        <w:tab w:val="clear" w:pos="2160"/>
        <w:tab w:val="num" w:pos="360"/>
      </w:tabs>
    </w:pPr>
  </w:style>
  <w:style w:type="paragraph" w:customStyle="1" w:styleId="OfficeLevel4">
    <w:name w:val="Office Level 4"/>
    <w:basedOn w:val="OfficeLevel3"/>
    <w:rsid w:val="00855AE5"/>
    <w:pPr>
      <w:numPr>
        <w:ilvl w:val="3"/>
      </w:numPr>
      <w:tabs>
        <w:tab w:val="clear" w:pos="2880"/>
        <w:tab w:val="num" w:pos="360"/>
      </w:tabs>
    </w:pPr>
  </w:style>
  <w:style w:type="paragraph" w:customStyle="1" w:styleId="OfficeLevel5">
    <w:name w:val="Office Level 5"/>
    <w:basedOn w:val="OfficeLevel4"/>
    <w:rsid w:val="00855AE5"/>
    <w:pPr>
      <w:numPr>
        <w:ilvl w:val="4"/>
      </w:numPr>
      <w:tabs>
        <w:tab w:val="clear" w:pos="3600"/>
        <w:tab w:val="num" w:pos="360"/>
      </w:tabs>
    </w:pPr>
  </w:style>
  <w:style w:type="character" w:customStyle="1" w:styleId="Paragraphheading">
    <w:name w:val="Paragraph heading"/>
    <w:rsid w:val="00855AE5"/>
    <w:rPr>
      <w:b/>
    </w:rPr>
  </w:style>
  <w:style w:type="character" w:customStyle="1" w:styleId="OfficeLevel1Char">
    <w:name w:val="Office Level 1 Char"/>
    <w:link w:val="OfficeLevel1"/>
    <w:rsid w:val="00855AE5"/>
    <w:rPr>
      <w:rFonts w:ascii="Calibri" w:eastAsia="Times New Roman" w:hAnsi="Calibri" w:cs="Times New Roman"/>
      <w:sz w:val="22"/>
      <w:szCs w:val="20"/>
      <w:lang w:val="en-GB"/>
    </w:rPr>
  </w:style>
  <w:style w:type="paragraph" w:customStyle="1" w:styleId="BodyText1">
    <w:name w:val="Body Text 1"/>
    <w:basedOn w:val="BodyText"/>
    <w:rsid w:val="00077A2A"/>
    <w:pPr>
      <w:spacing w:after="200"/>
      <w:ind w:left="720"/>
    </w:pPr>
    <w:rPr>
      <w:rFonts w:ascii="Calibri" w:eastAsia="Times New Roman" w:hAnsi="Calibri" w:cs="Times New Roman"/>
      <w:sz w:val="22"/>
      <w:szCs w:val="20"/>
      <w:lang w:val="en-GB"/>
    </w:rPr>
  </w:style>
  <w:style w:type="paragraph" w:customStyle="1" w:styleId="OfficeBody1">
    <w:name w:val="Office Body 1"/>
    <w:basedOn w:val="Normal"/>
    <w:rsid w:val="00077A2A"/>
    <w:pPr>
      <w:spacing w:after="200"/>
      <w:ind w:left="720"/>
    </w:pPr>
    <w:rPr>
      <w:rFonts w:ascii="Calibri" w:eastAsia="Times New Roman" w:hAnsi="Calibri" w:cs="Times New Roman"/>
      <w:sz w:val="22"/>
      <w:szCs w:val="20"/>
      <w:lang w:val="en-GB"/>
    </w:rPr>
  </w:style>
  <w:style w:type="paragraph" w:styleId="BodyText">
    <w:name w:val="Body Text"/>
    <w:basedOn w:val="Normal"/>
    <w:link w:val="BodyTextChar"/>
    <w:uiPriority w:val="99"/>
    <w:semiHidden/>
    <w:unhideWhenUsed/>
    <w:rsid w:val="00077A2A"/>
    <w:pPr>
      <w:spacing w:after="120"/>
    </w:pPr>
  </w:style>
  <w:style w:type="character" w:customStyle="1" w:styleId="BodyTextChar">
    <w:name w:val="Body Text Char"/>
    <w:basedOn w:val="DefaultParagraphFont"/>
    <w:link w:val="BodyText"/>
    <w:uiPriority w:val="99"/>
    <w:semiHidden/>
    <w:rsid w:val="00077A2A"/>
  </w:style>
  <w:style w:type="paragraph" w:styleId="BalloonText">
    <w:name w:val="Balloon Text"/>
    <w:basedOn w:val="Normal"/>
    <w:link w:val="BalloonTextChar"/>
    <w:uiPriority w:val="99"/>
    <w:semiHidden/>
    <w:unhideWhenUsed/>
    <w:rsid w:val="00411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D47"/>
    <w:rPr>
      <w:rFonts w:ascii="Segoe UI" w:hAnsi="Segoe UI" w:cs="Segoe UI"/>
      <w:sz w:val="18"/>
      <w:szCs w:val="18"/>
    </w:rPr>
  </w:style>
  <w:style w:type="paragraph" w:customStyle="1" w:styleId="22-Modeltekst">
    <w:name w:val="22 - Model_tekst"/>
    <w:basedOn w:val="Normal"/>
    <w:rsid w:val="00C44598"/>
    <w:pPr>
      <w:suppressAutoHyphens/>
      <w:autoSpaceDE w:val="0"/>
      <w:spacing w:after="170" w:line="280" w:lineRule="atLeast"/>
      <w:jc w:val="both"/>
      <w:textAlignment w:val="baseline"/>
    </w:pPr>
    <w:rPr>
      <w:rFonts w:ascii="NewCenturySchlbk" w:eastAsia="Times New Roman" w:hAnsi="NewCenturySchlbk" w:cs="Times New Roman"/>
      <w:color w:val="000000"/>
      <w:spacing w:val="-10"/>
      <w:sz w:val="22"/>
      <w:szCs w:val="22"/>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Quantock Design</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Hooper</dc:creator>
  <cp:keywords/>
  <dc:description/>
  <cp:lastModifiedBy>Lisa Marlowe</cp:lastModifiedBy>
  <cp:revision>5</cp:revision>
  <cp:lastPrinted>2021-09-21T13:49:00Z</cp:lastPrinted>
  <dcterms:created xsi:type="dcterms:W3CDTF">2021-09-21T13:16:00Z</dcterms:created>
  <dcterms:modified xsi:type="dcterms:W3CDTF">2021-09-21T13:53:00Z</dcterms:modified>
</cp:coreProperties>
</file>